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C4" w:rsidRDefault="009F67C4" w:rsidP="00E401BA">
      <w:pPr>
        <w:rPr>
          <w:rFonts w:ascii="Algerian" w:hAnsi="Algerian"/>
          <w:iCs/>
          <w:sz w:val="28"/>
          <w:szCs w:val="28"/>
          <w:lang w:val="fr-FR"/>
        </w:rPr>
      </w:pPr>
    </w:p>
    <w:p w:rsidR="00E401BA" w:rsidRDefault="00E401BA" w:rsidP="00E401BA">
      <w:pPr>
        <w:rPr>
          <w:rFonts w:ascii="Algerian" w:hAnsi="Algerian"/>
          <w:iCs/>
          <w:sz w:val="28"/>
          <w:szCs w:val="28"/>
          <w:lang w:val="fr-FR"/>
        </w:rPr>
      </w:pPr>
    </w:p>
    <w:p w:rsidR="00E401BA" w:rsidRDefault="00E401BA" w:rsidP="00E401BA">
      <w:pPr>
        <w:rPr>
          <w:rFonts w:ascii="Algerian" w:hAnsi="Algerian"/>
          <w:iCs/>
          <w:sz w:val="28"/>
          <w:szCs w:val="28"/>
          <w:lang w:val="fr-FR"/>
        </w:rPr>
      </w:pPr>
      <w:r>
        <w:rPr>
          <w:rFonts w:ascii="Algerian" w:hAnsi="Algerian"/>
          <w:iCs/>
          <w:sz w:val="28"/>
          <w:szCs w:val="28"/>
          <w:lang w:val="fr-FR"/>
        </w:rPr>
        <w:tab/>
      </w:r>
      <w:r>
        <w:rPr>
          <w:rFonts w:ascii="Algerian" w:hAnsi="Algerian"/>
          <w:iCs/>
          <w:sz w:val="28"/>
          <w:szCs w:val="28"/>
          <w:lang w:val="fr-FR"/>
        </w:rPr>
        <w:tab/>
      </w:r>
      <w:r>
        <w:rPr>
          <w:rFonts w:ascii="Algerian" w:hAnsi="Algerian"/>
          <w:iCs/>
          <w:sz w:val="28"/>
          <w:szCs w:val="28"/>
          <w:lang w:val="fr-FR"/>
        </w:rPr>
        <w:tab/>
      </w:r>
      <w:r>
        <w:rPr>
          <w:rFonts w:ascii="Algerian" w:hAnsi="Algerian"/>
          <w:iCs/>
          <w:sz w:val="28"/>
          <w:szCs w:val="28"/>
          <w:lang w:val="fr-FR"/>
        </w:rPr>
        <w:tab/>
      </w:r>
      <w:r>
        <w:rPr>
          <w:rFonts w:ascii="Algerian" w:hAnsi="Algerian"/>
          <w:iCs/>
          <w:sz w:val="28"/>
          <w:szCs w:val="28"/>
          <w:lang w:val="fr-FR"/>
        </w:rPr>
        <w:tab/>
      </w:r>
      <w:r>
        <w:rPr>
          <w:rFonts w:ascii="Algerian" w:hAnsi="Algerian"/>
          <w:iCs/>
          <w:sz w:val="28"/>
          <w:szCs w:val="28"/>
          <w:lang w:val="fr-FR"/>
        </w:rPr>
        <w:tab/>
      </w:r>
    </w:p>
    <w:p w:rsidR="00E401BA" w:rsidRDefault="00E401BA" w:rsidP="00E401BA">
      <w:pPr>
        <w:rPr>
          <w:rFonts w:ascii="Algerian" w:hAnsi="Algerian"/>
          <w:iCs/>
          <w:sz w:val="28"/>
          <w:szCs w:val="28"/>
          <w:lang w:val="fr-FR"/>
        </w:rPr>
      </w:pPr>
    </w:p>
    <w:p w:rsidR="00E401BA" w:rsidRDefault="00E401BA" w:rsidP="00E401BA">
      <w:pPr>
        <w:ind w:left="3540" w:firstLine="708"/>
        <w:rPr>
          <w:rFonts w:ascii="Arial Narrow" w:hAnsi="Arial Narrow"/>
          <w:b/>
          <w:iCs/>
          <w:lang w:val="fr-FR"/>
        </w:rPr>
      </w:pPr>
      <w:r w:rsidRPr="00E401BA">
        <w:rPr>
          <w:rFonts w:ascii="Arial Narrow" w:hAnsi="Arial Narrow"/>
          <w:b/>
          <w:iCs/>
          <w:lang w:val="fr-FR"/>
        </w:rPr>
        <w:t>MONSIEUR DANIEL KELLER</w:t>
      </w:r>
    </w:p>
    <w:p w:rsidR="00E401BA" w:rsidRDefault="00E401BA" w:rsidP="00E401BA">
      <w:pPr>
        <w:rPr>
          <w:rFonts w:ascii="Arial Narrow" w:hAnsi="Arial Narrow"/>
          <w:b/>
          <w:iCs/>
          <w:lang w:val="fr-FR"/>
        </w:rPr>
      </w:pP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  <w:t>PRESIDENT DU COLLECTIF DES PRESIDENTS</w:t>
      </w:r>
    </w:p>
    <w:p w:rsidR="00E401BA" w:rsidRDefault="00E401BA" w:rsidP="00E401BA">
      <w:pPr>
        <w:rPr>
          <w:rFonts w:ascii="Arial Narrow" w:hAnsi="Arial Narrow"/>
          <w:b/>
          <w:iCs/>
          <w:lang w:val="fr-FR"/>
        </w:rPr>
      </w:pP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  <w:t>DE CHASSE, D’ASSOCIATIONS SPECIALISEES</w:t>
      </w:r>
    </w:p>
    <w:p w:rsidR="00E401BA" w:rsidRDefault="00E401BA" w:rsidP="00E401BA">
      <w:pPr>
        <w:rPr>
          <w:rFonts w:ascii="Arial Narrow" w:hAnsi="Arial Narrow"/>
          <w:b/>
          <w:iCs/>
          <w:lang w:val="fr-FR"/>
        </w:rPr>
      </w:pP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  <w:t>ET DE DETENTEURS DE DROIT DE CHASSE DES</w:t>
      </w:r>
    </w:p>
    <w:p w:rsidR="00E401BA" w:rsidRDefault="00E401BA" w:rsidP="00E401BA">
      <w:pPr>
        <w:rPr>
          <w:rFonts w:ascii="Arial Narrow" w:hAnsi="Arial Narrow"/>
          <w:b/>
          <w:iCs/>
          <w:lang w:val="fr-FR"/>
        </w:rPr>
      </w:pP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</w:r>
      <w:r>
        <w:rPr>
          <w:rFonts w:ascii="Arial Narrow" w:hAnsi="Arial Narrow"/>
          <w:b/>
          <w:iCs/>
          <w:lang w:val="fr-FR"/>
        </w:rPr>
        <w:tab/>
        <w:t>BOUCHES-DU-RHONE</w:t>
      </w:r>
    </w:p>
    <w:p w:rsidR="00E401BA" w:rsidRDefault="00E401BA" w:rsidP="00E401BA">
      <w:pPr>
        <w:rPr>
          <w:rFonts w:ascii="Arial Narrow" w:hAnsi="Arial Narrow"/>
          <w:b/>
          <w:iCs/>
          <w:lang w:val="fr-FR"/>
        </w:rPr>
      </w:pPr>
    </w:p>
    <w:p w:rsidR="00E401BA" w:rsidRDefault="00E401BA" w:rsidP="00E401BA">
      <w:pPr>
        <w:rPr>
          <w:rFonts w:ascii="Arial Narrow" w:hAnsi="Arial Narrow"/>
          <w:b/>
          <w:iCs/>
          <w:lang w:val="fr-FR"/>
        </w:rPr>
      </w:pPr>
    </w:p>
    <w:p w:rsidR="00E401BA" w:rsidRDefault="00E401BA" w:rsidP="00E401BA">
      <w:pPr>
        <w:rPr>
          <w:rFonts w:ascii="Arial Narrow" w:hAnsi="Arial Narrow"/>
          <w:iCs/>
          <w:lang w:val="fr-FR"/>
        </w:rPr>
      </w:pPr>
      <w:proofErr w:type="gramStart"/>
      <w:r>
        <w:rPr>
          <w:rFonts w:ascii="Arial Narrow" w:hAnsi="Arial Narrow"/>
          <w:iCs/>
          <w:lang w:val="fr-FR"/>
        </w:rPr>
        <w:t>Marseille ,le</w:t>
      </w:r>
      <w:proofErr w:type="gramEnd"/>
      <w:r>
        <w:rPr>
          <w:rFonts w:ascii="Arial Narrow" w:hAnsi="Arial Narrow"/>
          <w:iCs/>
          <w:lang w:val="fr-FR"/>
        </w:rPr>
        <w:t xml:space="preserve"> 30 Mars 2022</w:t>
      </w:r>
    </w:p>
    <w:p w:rsidR="00E401BA" w:rsidRPr="00812B2B" w:rsidRDefault="00E401BA" w:rsidP="00E401BA">
      <w:pPr>
        <w:rPr>
          <w:rFonts w:ascii="Arial Narrow" w:hAnsi="Arial Narrow"/>
          <w:i/>
          <w:iCs/>
          <w:lang w:val="fr-FR"/>
        </w:rPr>
      </w:pPr>
    </w:p>
    <w:p w:rsidR="00E401BA" w:rsidRDefault="009F60D1" w:rsidP="009F60D1">
      <w:pPr>
        <w:jc w:val="both"/>
        <w:rPr>
          <w:rFonts w:ascii="Arial Narrow" w:hAnsi="Arial Narrow"/>
          <w:i/>
          <w:iCs/>
          <w:lang w:val="fr-FR"/>
        </w:rPr>
      </w:pPr>
      <w:r w:rsidRPr="00812B2B">
        <w:rPr>
          <w:rFonts w:ascii="Arial Narrow" w:hAnsi="Arial Narrow"/>
          <w:i/>
          <w:iCs/>
          <w:u w:val="single"/>
          <w:lang w:val="fr-FR"/>
        </w:rPr>
        <w:t>OBJET</w:t>
      </w:r>
      <w:r w:rsidRPr="00812B2B">
        <w:rPr>
          <w:rFonts w:ascii="Arial Narrow" w:hAnsi="Arial Narrow"/>
          <w:i/>
          <w:iCs/>
          <w:lang w:val="fr-FR"/>
        </w:rPr>
        <w:t> : Circulaire n° 22 de L’Administrateur Provisoire et du Directeur de la Fédération Départementale des Chasseurs des Bouches-du-Rhône – intitulé «  Alerte sur la circulation de fausses informations.</w:t>
      </w:r>
    </w:p>
    <w:p w:rsidR="00812B2B" w:rsidRDefault="00812B2B" w:rsidP="009F60D1">
      <w:pPr>
        <w:jc w:val="both"/>
        <w:rPr>
          <w:rFonts w:ascii="Arial Narrow" w:hAnsi="Arial Narrow"/>
          <w:i/>
          <w:iCs/>
          <w:lang w:val="fr-FR"/>
        </w:rPr>
      </w:pPr>
    </w:p>
    <w:p w:rsidR="00812B2B" w:rsidRPr="00812B2B" w:rsidRDefault="00812B2B" w:rsidP="009F60D1">
      <w:pPr>
        <w:jc w:val="both"/>
        <w:rPr>
          <w:rFonts w:ascii="Arial Narrow" w:hAnsi="Arial Narrow"/>
          <w:i/>
          <w:iCs/>
          <w:lang w:val="fr-FR"/>
        </w:rPr>
      </w:pPr>
    </w:p>
    <w:p w:rsidR="009F60D1" w:rsidRDefault="009F60D1" w:rsidP="009F60D1">
      <w:pPr>
        <w:jc w:val="both"/>
        <w:rPr>
          <w:rFonts w:ascii="Arial Narrow" w:hAnsi="Arial Narrow"/>
          <w:iCs/>
          <w:lang w:val="fr-FR"/>
        </w:rPr>
      </w:pPr>
      <w:r>
        <w:rPr>
          <w:rFonts w:ascii="Arial Narrow" w:hAnsi="Arial Narrow"/>
          <w:iCs/>
          <w:lang w:val="fr-FR"/>
        </w:rPr>
        <w:t xml:space="preserve">Monsieur le </w:t>
      </w:r>
      <w:proofErr w:type="gramStart"/>
      <w:r>
        <w:rPr>
          <w:rFonts w:ascii="Arial Narrow" w:hAnsi="Arial Narrow"/>
          <w:iCs/>
          <w:lang w:val="fr-FR"/>
        </w:rPr>
        <w:t>Président ,</w:t>
      </w:r>
      <w:proofErr w:type="gramEnd"/>
    </w:p>
    <w:p w:rsidR="009F60D1" w:rsidRDefault="009F60D1" w:rsidP="009F60D1">
      <w:pPr>
        <w:jc w:val="both"/>
        <w:rPr>
          <w:rFonts w:ascii="Arial Narrow" w:hAnsi="Arial Narrow"/>
          <w:iCs/>
          <w:lang w:val="fr-FR"/>
        </w:rPr>
      </w:pPr>
    </w:p>
    <w:p w:rsidR="009F60D1" w:rsidRDefault="009F60D1" w:rsidP="009F60D1">
      <w:pPr>
        <w:jc w:val="both"/>
        <w:rPr>
          <w:rFonts w:ascii="Arial Narrow" w:hAnsi="Arial Narrow"/>
          <w:iCs/>
          <w:lang w:val="fr-FR"/>
        </w:rPr>
      </w:pPr>
      <w:r>
        <w:rPr>
          <w:rFonts w:ascii="Arial Narrow" w:hAnsi="Arial Narrow"/>
          <w:iCs/>
          <w:lang w:val="fr-FR"/>
        </w:rPr>
        <w:t>Je prends connaissance avec stupéfaction du contenu de la circulaire co-signée par l’Administrateur provisoire et le Directeur de la Fédération Départementale des Chasseurs des Bouches-du Rhône.</w:t>
      </w:r>
    </w:p>
    <w:p w:rsidR="009F60D1" w:rsidRDefault="009F60D1" w:rsidP="009F60D1">
      <w:pPr>
        <w:jc w:val="both"/>
        <w:rPr>
          <w:rFonts w:ascii="Arial Narrow" w:hAnsi="Arial Narrow"/>
          <w:iCs/>
          <w:lang w:val="fr-FR"/>
        </w:rPr>
      </w:pPr>
    </w:p>
    <w:p w:rsidR="009F60D1" w:rsidRDefault="009F60D1" w:rsidP="009F60D1">
      <w:pPr>
        <w:jc w:val="both"/>
        <w:rPr>
          <w:rFonts w:ascii="Arial Narrow" w:hAnsi="Arial Narrow"/>
          <w:iCs/>
          <w:lang w:val="fr-FR"/>
        </w:rPr>
      </w:pPr>
      <w:r>
        <w:rPr>
          <w:rFonts w:ascii="Arial Narrow" w:hAnsi="Arial Narrow"/>
          <w:iCs/>
          <w:lang w:val="fr-FR"/>
        </w:rPr>
        <w:t>Je lis et reproduis ce qui suit :</w:t>
      </w:r>
    </w:p>
    <w:p w:rsidR="009F60D1" w:rsidRDefault="009F60D1" w:rsidP="009F60D1">
      <w:pPr>
        <w:jc w:val="both"/>
        <w:rPr>
          <w:rFonts w:ascii="Arial Narrow" w:hAnsi="Arial Narrow"/>
          <w:iCs/>
          <w:lang w:val="fr-FR"/>
        </w:rPr>
      </w:pPr>
    </w:p>
    <w:p w:rsidR="009F60D1" w:rsidRDefault="009F60D1" w:rsidP="009F60D1">
      <w:pPr>
        <w:jc w:val="both"/>
        <w:rPr>
          <w:rFonts w:ascii="Arial Narrow" w:hAnsi="Arial Narrow"/>
          <w:i/>
          <w:iCs/>
          <w:lang w:val="fr-FR"/>
        </w:rPr>
      </w:pPr>
      <w:r>
        <w:rPr>
          <w:rFonts w:ascii="Arial Narrow" w:hAnsi="Arial Narrow"/>
          <w:i/>
          <w:iCs/>
          <w:lang w:val="fr-FR"/>
        </w:rPr>
        <w:t xml:space="preserve">«  Par ordonnance du 15 Mars </w:t>
      </w:r>
      <w:proofErr w:type="gramStart"/>
      <w:r>
        <w:rPr>
          <w:rFonts w:ascii="Arial Narrow" w:hAnsi="Arial Narrow"/>
          <w:i/>
          <w:iCs/>
          <w:lang w:val="fr-FR"/>
        </w:rPr>
        <w:t>2022 ,</w:t>
      </w:r>
      <w:proofErr w:type="gramEnd"/>
      <w:r>
        <w:rPr>
          <w:rFonts w:ascii="Arial Narrow" w:hAnsi="Arial Narrow"/>
          <w:i/>
          <w:iCs/>
          <w:lang w:val="fr-FR"/>
        </w:rPr>
        <w:t xml:space="preserve"> le Juge des Référés du Tribunal Judiciaire a débouté le Collectif « des présidents de chasse emmené par Monsieur Daniel KELLER , de son action contre votre Fédération « représentée par </w:t>
      </w:r>
      <w:r w:rsidR="00FD770D">
        <w:rPr>
          <w:rFonts w:ascii="Arial Narrow" w:hAnsi="Arial Narrow"/>
          <w:i/>
          <w:iCs/>
          <w:lang w:val="fr-FR"/>
        </w:rPr>
        <w:t xml:space="preserve">l </w:t>
      </w:r>
      <w:r>
        <w:rPr>
          <w:rFonts w:ascii="Arial Narrow" w:hAnsi="Arial Narrow"/>
          <w:i/>
          <w:iCs/>
          <w:lang w:val="fr-FR"/>
        </w:rPr>
        <w:t>’ Administrateur provisoire</w:t>
      </w:r>
      <w:r w:rsidR="00FD770D">
        <w:rPr>
          <w:rFonts w:ascii="Arial Narrow" w:hAnsi="Arial Narrow"/>
          <w:i/>
          <w:iCs/>
          <w:lang w:val="fr-FR"/>
        </w:rPr>
        <w:t xml:space="preserve"> .</w:t>
      </w:r>
    </w:p>
    <w:p w:rsidR="00FD770D" w:rsidRDefault="00FD770D" w:rsidP="009F60D1">
      <w:pPr>
        <w:jc w:val="both"/>
        <w:rPr>
          <w:rFonts w:ascii="Arial Narrow" w:hAnsi="Arial Narrow"/>
          <w:i/>
          <w:iCs/>
          <w:lang w:val="fr-FR"/>
        </w:rPr>
      </w:pPr>
      <w:r>
        <w:rPr>
          <w:rFonts w:ascii="Arial Narrow" w:hAnsi="Arial Narrow"/>
          <w:i/>
          <w:iCs/>
          <w:lang w:val="fr-FR"/>
        </w:rPr>
        <w:t>« Il a donné raison à votre Fédération sur ce point.</w:t>
      </w:r>
    </w:p>
    <w:p w:rsidR="00FD770D" w:rsidRDefault="00FD770D" w:rsidP="009F60D1">
      <w:pPr>
        <w:jc w:val="both"/>
        <w:rPr>
          <w:rFonts w:ascii="Arial Narrow" w:hAnsi="Arial Narrow"/>
          <w:i/>
          <w:iCs/>
          <w:lang w:val="fr-FR"/>
        </w:rPr>
      </w:pPr>
    </w:p>
    <w:p w:rsidR="00FD770D" w:rsidRDefault="00FD770D" w:rsidP="009F60D1">
      <w:pPr>
        <w:jc w:val="both"/>
        <w:rPr>
          <w:rFonts w:ascii="Arial Narrow" w:hAnsi="Arial Narrow"/>
          <w:iCs/>
          <w:lang w:val="fr-FR"/>
        </w:rPr>
      </w:pPr>
      <w:r>
        <w:rPr>
          <w:rFonts w:ascii="Arial Narrow" w:hAnsi="Arial Narrow"/>
          <w:iCs/>
          <w:lang w:val="fr-FR"/>
        </w:rPr>
        <w:t xml:space="preserve">Ceci est contraire à la motivation de la dite </w:t>
      </w:r>
      <w:proofErr w:type="gramStart"/>
      <w:r>
        <w:rPr>
          <w:rFonts w:ascii="Arial Narrow" w:hAnsi="Arial Narrow"/>
          <w:iCs/>
          <w:lang w:val="fr-FR"/>
        </w:rPr>
        <w:t>décision </w:t>
      </w:r>
      <w:r w:rsidR="00812B2B">
        <w:rPr>
          <w:rFonts w:ascii="Arial Narrow" w:hAnsi="Arial Narrow"/>
          <w:iCs/>
          <w:lang w:val="fr-FR"/>
        </w:rPr>
        <w:t>,</w:t>
      </w:r>
      <w:proofErr w:type="gramEnd"/>
      <w:r w:rsidR="00812B2B">
        <w:rPr>
          <w:rFonts w:ascii="Arial Narrow" w:hAnsi="Arial Narrow"/>
          <w:iCs/>
          <w:lang w:val="fr-FR"/>
        </w:rPr>
        <w:t xml:space="preserve"> reproduite </w:t>
      </w:r>
      <w:proofErr w:type="spellStart"/>
      <w:r w:rsidR="00812B2B">
        <w:rPr>
          <w:rFonts w:ascii="Arial Narrow" w:hAnsi="Arial Narrow"/>
          <w:iCs/>
          <w:lang w:val="fr-FR"/>
        </w:rPr>
        <w:t>si-après</w:t>
      </w:r>
      <w:proofErr w:type="spellEnd"/>
      <w:r w:rsidR="00812B2B">
        <w:rPr>
          <w:rFonts w:ascii="Arial Narrow" w:hAnsi="Arial Narrow"/>
          <w:iCs/>
          <w:lang w:val="fr-FR"/>
        </w:rPr>
        <w:t> :</w:t>
      </w:r>
    </w:p>
    <w:p w:rsidR="008548DE" w:rsidRDefault="008548DE" w:rsidP="009F60D1">
      <w:pPr>
        <w:jc w:val="both"/>
        <w:rPr>
          <w:rFonts w:ascii="Arial Narrow" w:hAnsi="Arial Narrow"/>
          <w:iCs/>
          <w:lang w:val="fr-FR"/>
        </w:rPr>
      </w:pPr>
    </w:p>
    <w:p w:rsidR="008548DE" w:rsidRDefault="008548DE" w:rsidP="008548DE">
      <w:pPr>
        <w:jc w:val="center"/>
        <w:rPr>
          <w:rFonts w:ascii="Arial Narrow" w:hAnsi="Arial Narrow"/>
          <w:b/>
          <w:iCs/>
          <w:u w:val="single"/>
          <w:lang w:val="fr-FR"/>
        </w:rPr>
      </w:pPr>
    </w:p>
    <w:p w:rsidR="008548DE" w:rsidRDefault="008548DE" w:rsidP="008548DE">
      <w:pPr>
        <w:jc w:val="center"/>
        <w:rPr>
          <w:rFonts w:ascii="Arial Narrow" w:hAnsi="Arial Narrow"/>
          <w:b/>
          <w:iCs/>
          <w:u w:val="single"/>
          <w:lang w:val="fr-FR"/>
        </w:rPr>
      </w:pPr>
      <w:r>
        <w:rPr>
          <w:rFonts w:ascii="Arial Narrow" w:hAnsi="Arial Narrow"/>
          <w:b/>
          <w:iCs/>
          <w:u w:val="single"/>
          <w:lang w:val="fr-FR"/>
        </w:rPr>
        <w:t>PAR CES MOTIFS</w:t>
      </w:r>
    </w:p>
    <w:p w:rsidR="00FD770D" w:rsidRDefault="00FD770D" w:rsidP="009F60D1">
      <w:pPr>
        <w:jc w:val="both"/>
        <w:rPr>
          <w:rFonts w:ascii="Arial Narrow" w:hAnsi="Arial Narrow"/>
          <w:iCs/>
          <w:lang w:val="fr-FR"/>
        </w:rPr>
      </w:pPr>
    </w:p>
    <w:p w:rsidR="00FD770D" w:rsidRDefault="00FD770D" w:rsidP="009F60D1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FD770D">
        <w:rPr>
          <w:rFonts w:ascii="Arial Narrow" w:hAnsi="Arial Narrow"/>
          <w:b/>
        </w:rPr>
        <w:t>“</w:t>
      </w:r>
      <w:r w:rsidRPr="00FD770D">
        <w:rPr>
          <w:rFonts w:ascii="Arial Narrow" w:hAnsi="Arial Narrow"/>
          <w:b/>
          <w:i/>
          <w:sz w:val="20"/>
          <w:szCs w:val="20"/>
        </w:rPr>
        <w:t>REJETONS la fin de non-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recevoir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tirée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du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défaut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qualité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à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agir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l’association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demanderesse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, </w:t>
      </w:r>
    </w:p>
    <w:p w:rsidR="00FD770D" w:rsidRPr="00FD770D" w:rsidRDefault="00FD770D" w:rsidP="009F60D1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FD770D">
        <w:rPr>
          <w:rFonts w:ascii="Arial Narrow" w:hAnsi="Arial Narrow"/>
          <w:b/>
          <w:i/>
          <w:sz w:val="20"/>
          <w:szCs w:val="20"/>
        </w:rPr>
        <w:t xml:space="preserve">“CONSTATONS le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désistement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d'instance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 Monsieur Olivier BAUDRION, </w:t>
      </w:r>
    </w:p>
    <w:p w:rsidR="00FD770D" w:rsidRPr="00FD770D" w:rsidRDefault="00FD770D" w:rsidP="009F60D1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FD770D">
        <w:rPr>
          <w:rFonts w:ascii="Arial Narrow" w:hAnsi="Arial Narrow"/>
          <w:b/>
          <w:i/>
          <w:sz w:val="20"/>
          <w:szCs w:val="20"/>
        </w:rPr>
        <w:t xml:space="preserve">“DECLARONS le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Juge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des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référés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incompétent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pour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connaître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des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demandes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rétractation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des 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Ordonnances</w:t>
      </w:r>
      <w:proofErr w:type="spellEnd"/>
      <w:r w:rsidRPr="00FD770D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>“</w:t>
      </w:r>
      <w:proofErr w:type="spellStart"/>
      <w:r w:rsidRPr="00FD770D">
        <w:rPr>
          <w:rFonts w:ascii="Arial Narrow" w:hAnsi="Arial Narrow"/>
          <w:b/>
          <w:i/>
          <w:sz w:val="20"/>
          <w:szCs w:val="20"/>
        </w:rPr>
        <w:t>prononcées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par le </w:t>
      </w:r>
      <w:proofErr w:type="spellStart"/>
      <w:r>
        <w:rPr>
          <w:rFonts w:ascii="Arial Narrow" w:hAnsi="Arial Narrow"/>
          <w:i/>
          <w:sz w:val="20"/>
          <w:szCs w:val="20"/>
        </w:rPr>
        <w:t>J</w:t>
      </w:r>
      <w:r w:rsidRPr="00FD770D">
        <w:rPr>
          <w:rFonts w:ascii="Arial Narrow" w:hAnsi="Arial Narrow"/>
          <w:i/>
          <w:sz w:val="20"/>
          <w:szCs w:val="20"/>
        </w:rPr>
        <w:t>uge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8548DE">
        <w:rPr>
          <w:rFonts w:ascii="Arial Narrow" w:hAnsi="Arial Narrow"/>
          <w:i/>
          <w:sz w:val="20"/>
          <w:szCs w:val="20"/>
        </w:rPr>
        <w:t>D</w:t>
      </w:r>
      <w:r w:rsidRPr="00FD770D">
        <w:rPr>
          <w:rFonts w:ascii="Arial Narrow" w:hAnsi="Arial Narrow"/>
          <w:i/>
          <w:sz w:val="20"/>
          <w:szCs w:val="20"/>
        </w:rPr>
        <w:t>élégué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par le </w:t>
      </w:r>
      <w:proofErr w:type="spellStart"/>
      <w:r w:rsidR="008548DE">
        <w:rPr>
          <w:rFonts w:ascii="Arial Narrow" w:hAnsi="Arial Narrow"/>
          <w:i/>
          <w:sz w:val="20"/>
          <w:szCs w:val="20"/>
        </w:rPr>
        <w:t>P</w:t>
      </w:r>
      <w:r w:rsidRPr="00FD770D">
        <w:rPr>
          <w:rFonts w:ascii="Arial Narrow" w:hAnsi="Arial Narrow"/>
          <w:i/>
          <w:sz w:val="20"/>
          <w:szCs w:val="20"/>
        </w:rPr>
        <w:t>résident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, </w:t>
      </w:r>
    </w:p>
    <w:p w:rsidR="00FD770D" w:rsidRPr="00FD770D" w:rsidRDefault="00FD770D" w:rsidP="009F60D1">
      <w:pPr>
        <w:jc w:val="both"/>
        <w:rPr>
          <w:rFonts w:ascii="Arial Narrow" w:hAnsi="Arial Narrow"/>
          <w:i/>
          <w:sz w:val="20"/>
          <w:szCs w:val="20"/>
        </w:rPr>
      </w:pPr>
      <w:r w:rsidRPr="00FD770D">
        <w:rPr>
          <w:rFonts w:ascii="Arial Narrow" w:hAnsi="Arial Narrow"/>
          <w:i/>
          <w:sz w:val="20"/>
          <w:szCs w:val="20"/>
        </w:rPr>
        <w:t xml:space="preserve">“RENVOYONS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l'affaire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devant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le </w:t>
      </w:r>
      <w:proofErr w:type="spellStart"/>
      <w:r w:rsidR="008548DE">
        <w:rPr>
          <w:rFonts w:ascii="Arial Narrow" w:hAnsi="Arial Narrow"/>
          <w:i/>
          <w:sz w:val="20"/>
          <w:szCs w:val="20"/>
        </w:rPr>
        <w:t>P</w:t>
      </w:r>
      <w:r w:rsidRPr="00FD770D">
        <w:rPr>
          <w:rFonts w:ascii="Arial Narrow" w:hAnsi="Arial Narrow"/>
          <w:i/>
          <w:sz w:val="20"/>
          <w:szCs w:val="20"/>
        </w:rPr>
        <w:t>résident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ou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le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juge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délégué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par le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président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, à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l'audience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du MARDI 17 MAI 2022 à 08h30, </w:t>
      </w:r>
    </w:p>
    <w:p w:rsidR="00FD770D" w:rsidRPr="00FD770D" w:rsidRDefault="00FD770D" w:rsidP="009F60D1">
      <w:pPr>
        <w:jc w:val="both"/>
        <w:rPr>
          <w:rFonts w:ascii="Arial Narrow" w:hAnsi="Arial Narrow"/>
          <w:i/>
          <w:sz w:val="20"/>
          <w:szCs w:val="20"/>
        </w:rPr>
      </w:pPr>
      <w:r w:rsidRPr="00FD770D">
        <w:rPr>
          <w:rFonts w:ascii="Arial Narrow" w:hAnsi="Arial Narrow"/>
          <w:i/>
          <w:sz w:val="20"/>
          <w:szCs w:val="20"/>
        </w:rPr>
        <w:t>“</w:t>
      </w:r>
      <w:r w:rsidRPr="008548DE">
        <w:rPr>
          <w:rFonts w:ascii="Arial Narrow" w:hAnsi="Arial Narrow"/>
          <w:b/>
          <w:i/>
          <w:sz w:val="20"/>
          <w:szCs w:val="20"/>
        </w:rPr>
        <w:t xml:space="preserve">INVITONS les parties à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présenter</w:t>
      </w:r>
      <w:proofErr w:type="spellEnd"/>
      <w:r w:rsidRPr="008548DE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leurs</w:t>
      </w:r>
      <w:proofErr w:type="spellEnd"/>
      <w:r w:rsidRPr="008548DE">
        <w:rPr>
          <w:rFonts w:ascii="Arial Narrow" w:hAnsi="Arial Narrow"/>
          <w:b/>
          <w:i/>
          <w:sz w:val="20"/>
          <w:szCs w:val="20"/>
        </w:rPr>
        <w:t xml:space="preserve"> observations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sur</w:t>
      </w:r>
      <w:proofErr w:type="spellEnd"/>
      <w:r w:rsidRPr="008548DE">
        <w:rPr>
          <w:rFonts w:ascii="Arial Narrow" w:hAnsi="Arial Narrow"/>
          <w:b/>
          <w:i/>
          <w:sz w:val="20"/>
          <w:szCs w:val="20"/>
        </w:rPr>
        <w:t xml:space="preserve"> les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statuts</w:t>
      </w:r>
      <w:proofErr w:type="spellEnd"/>
      <w:r w:rsidRPr="008548DE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visés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par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l'ordonnance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contestée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du “25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juin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2020 </w:t>
      </w:r>
      <w:r w:rsidRPr="008548DE">
        <w:rPr>
          <w:rFonts w:ascii="Arial Narrow" w:hAnsi="Arial Narrow"/>
          <w:b/>
          <w:i/>
          <w:sz w:val="20"/>
          <w:szCs w:val="20"/>
        </w:rPr>
        <w:t xml:space="preserve">et </w:t>
      </w:r>
      <w:r w:rsidR="008548DE">
        <w:rPr>
          <w:rFonts w:ascii="Arial Narrow" w:hAnsi="Arial Narrow"/>
          <w:i/>
          <w:sz w:val="20"/>
          <w:szCs w:val="20"/>
        </w:rPr>
        <w:t>“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sur</w:t>
      </w:r>
      <w:proofErr w:type="spellEnd"/>
      <w:r w:rsidRPr="008548DE">
        <w:rPr>
          <w:rFonts w:ascii="Arial Narrow" w:hAnsi="Arial Narrow"/>
          <w:b/>
          <w:i/>
          <w:sz w:val="20"/>
          <w:szCs w:val="20"/>
        </w:rPr>
        <w:t xml:space="preserve"> les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procurations</w:t>
      </w:r>
      <w:proofErr w:type="spellEnd"/>
      <w:r w:rsidRPr="008548DE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</w:rPr>
        <w:t>visées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par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l'ordonnance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contestée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du 02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août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2021,</w:t>
      </w:r>
    </w:p>
    <w:p w:rsidR="008548DE" w:rsidRDefault="00FD770D" w:rsidP="009F60D1">
      <w:pPr>
        <w:jc w:val="both"/>
        <w:rPr>
          <w:rFonts w:ascii="Arial Narrow" w:hAnsi="Arial Narrow"/>
          <w:i/>
          <w:sz w:val="20"/>
          <w:szCs w:val="20"/>
        </w:rPr>
      </w:pPr>
      <w:proofErr w:type="gramStart"/>
      <w:r w:rsidRPr="00FD770D">
        <w:rPr>
          <w:rFonts w:ascii="Arial Narrow" w:hAnsi="Arial Narrow"/>
          <w:i/>
          <w:sz w:val="20"/>
          <w:szCs w:val="20"/>
        </w:rPr>
        <w:t>“ DISONS</w:t>
      </w:r>
      <w:proofErr w:type="gram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que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les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dépens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suivront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ceux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de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l'instance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FD770D">
        <w:rPr>
          <w:rFonts w:ascii="Arial Narrow" w:hAnsi="Arial Narrow"/>
          <w:i/>
          <w:sz w:val="20"/>
          <w:szCs w:val="20"/>
        </w:rPr>
        <w:t>poursuivie</w:t>
      </w:r>
      <w:proofErr w:type="spellEnd"/>
      <w:r w:rsidRPr="00FD770D">
        <w:rPr>
          <w:rFonts w:ascii="Arial Narrow" w:hAnsi="Arial Narrow"/>
          <w:i/>
          <w:sz w:val="20"/>
          <w:szCs w:val="20"/>
        </w:rPr>
        <w:t xml:space="preserve">, </w:t>
      </w:r>
    </w:p>
    <w:p w:rsidR="008548DE" w:rsidRDefault="008548DE" w:rsidP="009F60D1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“</w:t>
      </w:r>
      <w:r w:rsidR="00FD770D" w:rsidRPr="00FD770D">
        <w:rPr>
          <w:rFonts w:ascii="Arial Narrow" w:hAnsi="Arial Narrow"/>
          <w:i/>
          <w:sz w:val="20"/>
          <w:szCs w:val="20"/>
        </w:rPr>
        <w:t xml:space="preserve">CONSTATONS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que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Monsieur Olivier “BAUDRION ne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présente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aucune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demande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sur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le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fondement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de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l'article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700 du code </w:t>
      </w:r>
      <w:r>
        <w:rPr>
          <w:rFonts w:ascii="Arial Narrow" w:hAnsi="Arial Narrow"/>
          <w:i/>
          <w:sz w:val="20"/>
          <w:szCs w:val="20"/>
        </w:rPr>
        <w:t>“</w:t>
      </w:r>
      <w:r w:rsidR="00FD770D" w:rsidRPr="00FD770D">
        <w:rPr>
          <w:rFonts w:ascii="Arial Narrow" w:hAnsi="Arial Narrow"/>
          <w:i/>
          <w:sz w:val="20"/>
          <w:szCs w:val="20"/>
        </w:rPr>
        <w:t xml:space="preserve">de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procédure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FD770D" w:rsidRPr="00FD770D">
        <w:rPr>
          <w:rFonts w:ascii="Arial Narrow" w:hAnsi="Arial Narrow"/>
          <w:i/>
          <w:sz w:val="20"/>
          <w:szCs w:val="20"/>
        </w:rPr>
        <w:t>civile</w:t>
      </w:r>
      <w:proofErr w:type="spellEnd"/>
      <w:r w:rsidR="00FD770D" w:rsidRPr="00FD770D">
        <w:rPr>
          <w:rFonts w:ascii="Arial Narrow" w:hAnsi="Arial Narrow"/>
          <w:i/>
          <w:sz w:val="20"/>
          <w:szCs w:val="20"/>
        </w:rPr>
        <w:t xml:space="preserve">, </w:t>
      </w:r>
    </w:p>
    <w:p w:rsidR="00FD770D" w:rsidRPr="008548DE" w:rsidRDefault="00FD770D" w:rsidP="009F60D1">
      <w:pPr>
        <w:jc w:val="both"/>
        <w:rPr>
          <w:rFonts w:ascii="Arial Narrow" w:hAnsi="Arial Narrow"/>
          <w:b/>
          <w:sz w:val="20"/>
          <w:szCs w:val="20"/>
        </w:rPr>
      </w:pPr>
      <w:r w:rsidRPr="008548DE">
        <w:rPr>
          <w:rFonts w:ascii="Arial Narrow" w:hAnsi="Arial Narrow"/>
          <w:sz w:val="20"/>
          <w:szCs w:val="20"/>
        </w:rPr>
        <w:t>“</w:t>
      </w:r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DÉBOUTONS la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Fédération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départementale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des chasseurs d</w:t>
      </w:r>
      <w:r w:rsidR="008548DE"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es </w:t>
      </w:r>
      <w:proofErr w:type="spellStart"/>
      <w:r w:rsidR="008548DE" w:rsidRPr="008548DE">
        <w:rPr>
          <w:rFonts w:ascii="Arial Narrow" w:hAnsi="Arial Narrow"/>
          <w:b/>
          <w:i/>
          <w:sz w:val="20"/>
          <w:szCs w:val="20"/>
          <w:u w:val="single"/>
        </w:rPr>
        <w:t>Bouches</w:t>
      </w:r>
      <w:proofErr w:type="spellEnd"/>
      <w:r w:rsidR="008548DE"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-du-Rhône prise en la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personne</w:t>
      </w:r>
      <w:proofErr w:type="spellEnd"/>
      <w:r w:rsidR="008548DE"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 son </w:t>
      </w:r>
      <w:r w:rsidR="00812B2B">
        <w:rPr>
          <w:rFonts w:ascii="Arial Narrow" w:hAnsi="Arial Narrow"/>
          <w:b/>
          <w:i/>
          <w:sz w:val="20"/>
          <w:szCs w:val="20"/>
          <w:u w:val="single"/>
        </w:rPr>
        <w:t>“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administrateur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provisoire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Me de SAINT-RAPT et la SELARL DE SAINT-RAPT BERTHOLET en la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personne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 Me de </w:t>
      </w:r>
      <w:r w:rsidR="008548DE" w:rsidRPr="008548DE">
        <w:rPr>
          <w:rFonts w:ascii="Arial Narrow" w:hAnsi="Arial Narrow"/>
          <w:b/>
          <w:i/>
          <w:sz w:val="20"/>
          <w:szCs w:val="20"/>
          <w:u w:val="single"/>
        </w:rPr>
        <w:t>“</w:t>
      </w:r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SAINT-RAPT prise en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sa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qualité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d'administrateur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provisoire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 la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Fédération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leurs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demandes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présentées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à </w:t>
      </w:r>
      <w:r w:rsidR="008548DE" w:rsidRPr="008548DE">
        <w:rPr>
          <w:rFonts w:ascii="Arial Narrow" w:hAnsi="Arial Narrow"/>
          <w:b/>
          <w:i/>
          <w:sz w:val="20"/>
          <w:szCs w:val="20"/>
          <w:u w:val="single"/>
        </w:rPr>
        <w:t>“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l'encontre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 Monsieur Olivier BAUDRION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sur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le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fondement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de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l'article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700 du code de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procédure</w:t>
      </w:r>
      <w:proofErr w:type="spellEnd"/>
      <w:r w:rsidRPr="008548DE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spellStart"/>
      <w:r w:rsidRPr="008548DE">
        <w:rPr>
          <w:rFonts w:ascii="Arial Narrow" w:hAnsi="Arial Narrow"/>
          <w:b/>
          <w:i/>
          <w:sz w:val="20"/>
          <w:szCs w:val="20"/>
          <w:u w:val="single"/>
        </w:rPr>
        <w:t>civile</w:t>
      </w:r>
      <w:proofErr w:type="spellEnd"/>
      <w:r w:rsidRPr="008548DE">
        <w:rPr>
          <w:rFonts w:ascii="Arial Narrow" w:hAnsi="Arial Narrow"/>
          <w:b/>
          <w:sz w:val="20"/>
          <w:szCs w:val="20"/>
        </w:rPr>
        <w:t xml:space="preserve">. </w:t>
      </w:r>
    </w:p>
    <w:p w:rsidR="00FD770D" w:rsidRPr="008548DE" w:rsidRDefault="00FD770D" w:rsidP="009F60D1">
      <w:pPr>
        <w:jc w:val="both"/>
        <w:rPr>
          <w:rFonts w:ascii="Arial Narrow" w:hAnsi="Arial Narrow"/>
          <w:sz w:val="20"/>
          <w:szCs w:val="20"/>
        </w:rPr>
      </w:pPr>
    </w:p>
    <w:p w:rsidR="008548DE" w:rsidRDefault="008548DE" w:rsidP="009F60D1">
      <w:pPr>
        <w:jc w:val="both"/>
        <w:rPr>
          <w:rFonts w:ascii="Arial Narrow" w:hAnsi="Arial Narrow"/>
          <w:b/>
          <w:i/>
        </w:rPr>
      </w:pPr>
    </w:p>
    <w:p w:rsidR="00166F36" w:rsidRDefault="00166F36" w:rsidP="009F60D1">
      <w:pPr>
        <w:jc w:val="both"/>
        <w:rPr>
          <w:rFonts w:ascii="Arial Narrow" w:hAnsi="Arial Narrow"/>
          <w:b/>
          <w:i/>
        </w:rPr>
      </w:pPr>
    </w:p>
    <w:p w:rsidR="00166F36" w:rsidRDefault="00166F36" w:rsidP="009F60D1">
      <w:pPr>
        <w:jc w:val="both"/>
        <w:rPr>
          <w:rFonts w:ascii="Arial Narrow" w:hAnsi="Arial Narrow"/>
          <w:b/>
          <w:i/>
        </w:rPr>
      </w:pPr>
    </w:p>
    <w:p w:rsidR="008548DE" w:rsidRDefault="008548DE" w:rsidP="009F60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proofErr w:type="spellStart"/>
      <w:r>
        <w:rPr>
          <w:rFonts w:ascii="Arial Narrow" w:hAnsi="Arial Narrow"/>
        </w:rPr>
        <w:t>décision</w:t>
      </w:r>
      <w:proofErr w:type="spellEnd"/>
      <w:r>
        <w:rPr>
          <w:rFonts w:ascii="Arial Narrow" w:hAnsi="Arial Narrow"/>
        </w:rPr>
        <w:t xml:space="preserve"> ne </w:t>
      </w:r>
      <w:proofErr w:type="spellStart"/>
      <w:r>
        <w:rPr>
          <w:rFonts w:ascii="Arial Narrow" w:hAnsi="Arial Narrow"/>
        </w:rPr>
        <w:t>parle</w:t>
      </w:r>
      <w:proofErr w:type="spellEnd"/>
      <w:r>
        <w:rPr>
          <w:rFonts w:ascii="Arial Narrow" w:hAnsi="Arial Narrow"/>
        </w:rPr>
        <w:t xml:space="preserve"> en </w:t>
      </w:r>
      <w:proofErr w:type="spellStart"/>
      <w:r>
        <w:rPr>
          <w:rFonts w:ascii="Arial Narrow" w:hAnsi="Arial Narrow"/>
        </w:rPr>
        <w:t>aucun</w:t>
      </w:r>
      <w:proofErr w:type="spellEnd"/>
      <w:r>
        <w:rPr>
          <w:rFonts w:ascii="Arial Narrow" w:hAnsi="Arial Narrow"/>
        </w:rPr>
        <w:t xml:space="preserve"> moment de </w:t>
      </w:r>
      <w:proofErr w:type="spellStart"/>
      <w:r>
        <w:rPr>
          <w:rFonts w:ascii="Arial Narrow" w:hAnsi="Arial Narrow"/>
        </w:rPr>
        <w:t>déboutement</w:t>
      </w:r>
      <w:proofErr w:type="spellEnd"/>
      <w:r>
        <w:rPr>
          <w:rFonts w:ascii="Arial Narrow" w:hAnsi="Arial Narrow"/>
        </w:rPr>
        <w:t xml:space="preserve"> du </w:t>
      </w:r>
      <w:proofErr w:type="spellStart"/>
      <w:r>
        <w:rPr>
          <w:rFonts w:ascii="Arial Narrow" w:hAnsi="Arial Narrow"/>
        </w:rPr>
        <w:t>Collectif</w:t>
      </w:r>
      <w:proofErr w:type="spellEnd"/>
      <w:r>
        <w:rPr>
          <w:rFonts w:ascii="Arial Narrow" w:hAnsi="Arial Narrow"/>
        </w:rPr>
        <w:t xml:space="preserve"> des </w:t>
      </w:r>
      <w:proofErr w:type="spellStart"/>
      <w:r>
        <w:rPr>
          <w:rFonts w:ascii="Arial Narrow" w:hAnsi="Arial Narrow"/>
        </w:rPr>
        <w:t>Présidents</w:t>
      </w:r>
      <w:proofErr w:type="spellEnd"/>
      <w:r>
        <w:rPr>
          <w:rFonts w:ascii="Arial Narrow" w:hAnsi="Arial Narrow"/>
        </w:rPr>
        <w:t xml:space="preserve"> de Chasse.</w:t>
      </w:r>
    </w:p>
    <w:p w:rsidR="008548DE" w:rsidRDefault="008548DE" w:rsidP="009F60D1">
      <w:pPr>
        <w:jc w:val="both"/>
        <w:rPr>
          <w:rFonts w:ascii="Arial Narrow" w:hAnsi="Arial Narrow"/>
        </w:rPr>
      </w:pPr>
    </w:p>
    <w:p w:rsidR="008548DE" w:rsidRDefault="008548DE" w:rsidP="009F60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Tout au contraire le </w:t>
      </w:r>
      <w:proofErr w:type="spellStart"/>
      <w:r>
        <w:rPr>
          <w:rFonts w:ascii="Arial Narrow" w:hAnsi="Arial Narrow"/>
        </w:rPr>
        <w:t>seul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déboutement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prononcé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l’est</w:t>
      </w:r>
      <w:proofErr w:type="spellEnd"/>
      <w:r>
        <w:rPr>
          <w:rFonts w:ascii="Arial Narrow" w:hAnsi="Arial Narrow"/>
        </w:rPr>
        <w:t xml:space="preserve"> à </w:t>
      </w:r>
      <w:proofErr w:type="spellStart"/>
      <w:r>
        <w:rPr>
          <w:rFonts w:ascii="Arial Narrow" w:hAnsi="Arial Narrow"/>
        </w:rPr>
        <w:t>l’encontre</w:t>
      </w:r>
      <w:proofErr w:type="spellEnd"/>
      <w:r>
        <w:rPr>
          <w:rFonts w:ascii="Arial Narrow" w:hAnsi="Arial Narrow"/>
        </w:rPr>
        <w:t xml:space="preserve"> de la </w:t>
      </w:r>
      <w:proofErr w:type="spellStart"/>
      <w:r>
        <w:rPr>
          <w:rFonts w:ascii="Arial Narrow" w:hAnsi="Arial Narrow"/>
        </w:rPr>
        <w:t>Fédération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départementale</w:t>
      </w:r>
      <w:proofErr w:type="spellEnd"/>
      <w:r>
        <w:rPr>
          <w:rFonts w:ascii="Arial Narrow" w:hAnsi="Arial Narrow"/>
        </w:rPr>
        <w:t xml:space="preserve"> des Chasseurs prise en la </w:t>
      </w:r>
      <w:proofErr w:type="spellStart"/>
      <w:r>
        <w:rPr>
          <w:rFonts w:ascii="Arial Narrow" w:hAnsi="Arial Narrow"/>
        </w:rPr>
        <w:t>personne</w:t>
      </w:r>
      <w:proofErr w:type="spellEnd"/>
      <w:r>
        <w:rPr>
          <w:rFonts w:ascii="Arial Narrow" w:hAnsi="Arial Narrow"/>
        </w:rPr>
        <w:t xml:space="preserve"> de son </w:t>
      </w:r>
      <w:proofErr w:type="spellStart"/>
      <w:r>
        <w:rPr>
          <w:rFonts w:ascii="Arial Narrow" w:hAnsi="Arial Narrow"/>
        </w:rPr>
        <w:t>Administrateur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Provisoire</w:t>
      </w:r>
      <w:proofErr w:type="spellEnd"/>
      <w:r>
        <w:rPr>
          <w:rFonts w:ascii="Arial Narrow" w:hAnsi="Arial Narrow"/>
        </w:rPr>
        <w:t xml:space="preserve"> Maitre de Saint Rap</w:t>
      </w:r>
      <w:r w:rsidR="005237B6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et la SELARL DE SAINT RAPT </w:t>
      </w:r>
      <w:r w:rsidR="005237B6">
        <w:rPr>
          <w:rFonts w:ascii="Arial Narrow" w:hAnsi="Arial Narrow"/>
        </w:rPr>
        <w:t xml:space="preserve">en la </w:t>
      </w:r>
      <w:proofErr w:type="spellStart"/>
      <w:r w:rsidR="005237B6">
        <w:rPr>
          <w:rFonts w:ascii="Arial Narrow" w:hAnsi="Arial Narrow"/>
        </w:rPr>
        <w:t>personne</w:t>
      </w:r>
      <w:proofErr w:type="spellEnd"/>
      <w:r w:rsidR="005237B6">
        <w:rPr>
          <w:rFonts w:ascii="Arial Narrow" w:hAnsi="Arial Narrow"/>
        </w:rPr>
        <w:t xml:space="preserve"> de Maître de Saint de Rapt.</w:t>
      </w:r>
    </w:p>
    <w:p w:rsidR="005237B6" w:rsidRDefault="005237B6" w:rsidP="009F60D1">
      <w:pPr>
        <w:jc w:val="both"/>
        <w:rPr>
          <w:rFonts w:ascii="Arial Narrow" w:hAnsi="Arial Narrow"/>
        </w:rPr>
      </w:pPr>
    </w:p>
    <w:p w:rsidR="005237B6" w:rsidRDefault="005237B6" w:rsidP="009F60D1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n’est</w:t>
      </w:r>
      <w:proofErr w:type="spellEnd"/>
      <w:r>
        <w:rPr>
          <w:rFonts w:ascii="Arial Narrow" w:hAnsi="Arial Narrow"/>
        </w:rPr>
        <w:t xml:space="preserve"> pas par </w:t>
      </w:r>
      <w:proofErr w:type="spellStart"/>
      <w:r>
        <w:rPr>
          <w:rFonts w:ascii="Arial Narrow" w:hAnsi="Arial Narrow"/>
        </w:rPr>
        <w:t>incompétence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que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l’Administrateur</w:t>
      </w:r>
      <w:proofErr w:type="spellEnd"/>
      <w:r>
        <w:rPr>
          <w:rFonts w:ascii="Arial Narrow" w:hAnsi="Arial Narrow"/>
        </w:rPr>
        <w:t xml:space="preserve"> et le </w:t>
      </w:r>
      <w:proofErr w:type="spellStart"/>
      <w:r>
        <w:rPr>
          <w:rFonts w:ascii="Arial Narrow" w:hAnsi="Arial Narrow"/>
        </w:rPr>
        <w:t>Directeur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</w:t>
      </w:r>
      <w:proofErr w:type="spellEnd"/>
      <w:r>
        <w:rPr>
          <w:rFonts w:ascii="Arial Narrow" w:hAnsi="Arial Narrow"/>
        </w:rPr>
        <w:t xml:space="preserve"> lire </w:t>
      </w:r>
      <w:proofErr w:type="spellStart"/>
      <w:r>
        <w:rPr>
          <w:rFonts w:ascii="Arial Narrow" w:hAnsi="Arial Narrow"/>
        </w:rPr>
        <w:t>que</w:t>
      </w:r>
      <w:proofErr w:type="spellEnd"/>
      <w:r>
        <w:rPr>
          <w:rFonts w:ascii="Arial Narrow" w:hAnsi="Arial Narrow"/>
        </w:rPr>
        <w:t xml:space="preserve"> le </w:t>
      </w:r>
      <w:proofErr w:type="spellStart"/>
      <w:r>
        <w:rPr>
          <w:rFonts w:ascii="Arial Narrow" w:hAnsi="Arial Narrow"/>
        </w:rPr>
        <w:t>Collectif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avait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été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débouté</w:t>
      </w:r>
      <w:proofErr w:type="spellEnd"/>
      <w:r>
        <w:rPr>
          <w:rFonts w:ascii="Arial Narrow" w:hAnsi="Arial Narrow"/>
        </w:rPr>
        <w:t xml:space="preserve"> !!!!!</w:t>
      </w:r>
      <w:proofErr w:type="gramEnd"/>
    </w:p>
    <w:p w:rsidR="005237B6" w:rsidRDefault="005237B6" w:rsidP="009F60D1">
      <w:pPr>
        <w:jc w:val="both"/>
        <w:rPr>
          <w:rFonts w:ascii="Arial Narrow" w:hAnsi="Arial Narrow"/>
        </w:rPr>
      </w:pPr>
    </w:p>
    <w:p w:rsidR="005237B6" w:rsidRDefault="005237B6" w:rsidP="009F60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Qui </w:t>
      </w:r>
      <w:proofErr w:type="spellStart"/>
      <w:r>
        <w:rPr>
          <w:rFonts w:ascii="Arial Narrow" w:hAnsi="Arial Narrow"/>
        </w:rPr>
        <w:t>propage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fausses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informations</w:t>
      </w:r>
      <w:proofErr w:type="spellEnd"/>
      <w:r>
        <w:rPr>
          <w:rFonts w:ascii="Arial Narrow" w:hAnsi="Arial Narrow"/>
        </w:rPr>
        <w:t xml:space="preserve">  ?</w:t>
      </w:r>
      <w:proofErr w:type="gramEnd"/>
      <w:r>
        <w:rPr>
          <w:rFonts w:ascii="Arial Narrow" w:hAnsi="Arial Narrow"/>
        </w:rPr>
        <w:t xml:space="preserve">  </w:t>
      </w:r>
    </w:p>
    <w:p w:rsidR="005237B6" w:rsidRDefault="005237B6" w:rsidP="009F60D1">
      <w:pPr>
        <w:jc w:val="both"/>
        <w:rPr>
          <w:rFonts w:ascii="Arial Narrow" w:hAnsi="Arial Narrow"/>
        </w:rPr>
      </w:pPr>
    </w:p>
    <w:p w:rsidR="005237B6" w:rsidRDefault="005237B6" w:rsidP="009F60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</w:t>
      </w:r>
      <w:proofErr w:type="spellStart"/>
      <w:r>
        <w:rPr>
          <w:rFonts w:ascii="Arial Narrow" w:hAnsi="Arial Narrow"/>
        </w:rPr>
        <w:t>vous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prie</w:t>
      </w:r>
      <w:proofErr w:type="spellEnd"/>
      <w:r>
        <w:rPr>
          <w:rFonts w:ascii="Arial Narrow" w:hAnsi="Arial Narrow"/>
        </w:rPr>
        <w:t xml:space="preserve"> de </w:t>
      </w:r>
      <w:proofErr w:type="spellStart"/>
      <w:proofErr w:type="gramStart"/>
      <w:r>
        <w:rPr>
          <w:rFonts w:ascii="Arial Narrow" w:hAnsi="Arial Narrow"/>
        </w:rPr>
        <w:t>croire</w:t>
      </w:r>
      <w:proofErr w:type="spellEnd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Monsieur le </w:t>
      </w:r>
      <w:proofErr w:type="spellStart"/>
      <w:r>
        <w:rPr>
          <w:rFonts w:ascii="Arial Narrow" w:hAnsi="Arial Narrow"/>
        </w:rPr>
        <w:t>Président</w:t>
      </w:r>
      <w:proofErr w:type="spellEnd"/>
      <w:r>
        <w:rPr>
          <w:rFonts w:ascii="Arial Narrow" w:hAnsi="Arial Narrow"/>
        </w:rPr>
        <w:t xml:space="preserve"> , en </w:t>
      </w:r>
      <w:proofErr w:type="spellStart"/>
      <w:r>
        <w:rPr>
          <w:rFonts w:ascii="Arial Narrow" w:hAnsi="Arial Narrow"/>
        </w:rPr>
        <w:t>l’expression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mes</w:t>
      </w:r>
      <w:proofErr w:type="spellEnd"/>
      <w:r>
        <w:rPr>
          <w:rFonts w:ascii="Arial Narrow" w:hAnsi="Arial Narrow"/>
        </w:rPr>
        <w:t xml:space="preserve"> sentiments les </w:t>
      </w:r>
      <w:proofErr w:type="spellStart"/>
      <w:r>
        <w:rPr>
          <w:rFonts w:ascii="Arial Narrow" w:hAnsi="Arial Narrow"/>
        </w:rPr>
        <w:t>meilleurs</w:t>
      </w:r>
      <w:proofErr w:type="spellEnd"/>
      <w:r>
        <w:rPr>
          <w:rFonts w:ascii="Arial Narrow" w:hAnsi="Arial Narrow"/>
        </w:rPr>
        <w:t>.</w:t>
      </w:r>
    </w:p>
    <w:p w:rsidR="00166F36" w:rsidRDefault="004356F5" w:rsidP="009F60D1">
      <w:pPr>
        <w:jc w:val="both"/>
        <w:rPr>
          <w:rFonts w:ascii="Arial Narrow" w:hAnsi="Arial Narrow"/>
        </w:rPr>
      </w:pPr>
      <w:r w:rsidRPr="008563C3">
        <w:rPr>
          <w:rFonts w:ascii="Times New Roman" w:eastAsia="Times New Roman" w:hAnsi="Times New Roman"/>
          <w:sz w:val="20"/>
          <w:szCs w:val="20"/>
          <w:lang w:val="fr-FR"/>
        </w:rPr>
        <w:object w:dxaOrig="108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3.45pt" o:ole="">
            <v:imagedata r:id="rId7" o:title=""/>
          </v:shape>
          <o:OLEObject Type="Embed" ProgID="Imaging.Document" ShapeID="_x0000_i1025" DrawAspect="Content" ObjectID="_1710515774" r:id="rId8"/>
        </w:object>
      </w:r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5237B6" w:rsidRPr="005237B6" w:rsidRDefault="005237B6" w:rsidP="009F60D1">
      <w:pPr>
        <w:jc w:val="both"/>
        <w:rPr>
          <w:rFonts w:ascii="Arial Narrow" w:hAnsi="Arial Narrow"/>
          <w:b/>
        </w:rPr>
      </w:pPr>
      <w:r w:rsidRPr="005237B6">
        <w:rPr>
          <w:rFonts w:ascii="Arial Narrow" w:hAnsi="Arial Narrow"/>
          <w:b/>
        </w:rPr>
        <w:t>PHILIPPE NICOLAS CALANDRA</w:t>
      </w:r>
    </w:p>
    <w:p w:rsidR="005237B6" w:rsidRPr="005237B6" w:rsidRDefault="005237B6" w:rsidP="009F60D1">
      <w:pPr>
        <w:jc w:val="both"/>
        <w:rPr>
          <w:rFonts w:ascii="Arial Narrow" w:hAnsi="Arial Narrow"/>
          <w:b/>
        </w:rPr>
      </w:pPr>
      <w:proofErr w:type="spellStart"/>
      <w:proofErr w:type="gramStart"/>
      <w:r w:rsidRPr="005237B6">
        <w:rPr>
          <w:rFonts w:ascii="Arial Narrow" w:hAnsi="Arial Narrow"/>
          <w:b/>
        </w:rPr>
        <w:t>Avocat</w:t>
      </w:r>
      <w:proofErr w:type="spellEnd"/>
      <w:r w:rsidRPr="005237B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5237B6">
        <w:rPr>
          <w:rFonts w:ascii="Arial Narrow" w:hAnsi="Arial Narrow"/>
          <w:b/>
        </w:rPr>
        <w:t>au</w:t>
      </w:r>
      <w:proofErr w:type="gramEnd"/>
      <w:r w:rsidRPr="005237B6">
        <w:rPr>
          <w:rFonts w:ascii="Arial Narrow" w:hAnsi="Arial Narrow"/>
          <w:b/>
        </w:rPr>
        <w:t xml:space="preserve"> </w:t>
      </w:r>
      <w:proofErr w:type="spellStart"/>
      <w:r w:rsidRPr="005237B6">
        <w:rPr>
          <w:rFonts w:ascii="Arial Narrow" w:hAnsi="Arial Narrow"/>
          <w:b/>
        </w:rPr>
        <w:t>Barreau</w:t>
      </w:r>
      <w:proofErr w:type="spellEnd"/>
      <w:r w:rsidRPr="005237B6">
        <w:rPr>
          <w:rFonts w:ascii="Arial Narrow" w:hAnsi="Arial Narrow"/>
          <w:b/>
        </w:rPr>
        <w:t xml:space="preserve"> de Marseille</w:t>
      </w:r>
    </w:p>
    <w:p w:rsidR="005237B6" w:rsidRDefault="005237B6" w:rsidP="009F60D1">
      <w:pPr>
        <w:jc w:val="both"/>
        <w:rPr>
          <w:rFonts w:ascii="Arial Narrow" w:hAnsi="Arial Narrow"/>
        </w:rPr>
      </w:pPr>
    </w:p>
    <w:p w:rsidR="005237B6" w:rsidRPr="008548DE" w:rsidRDefault="005237B6" w:rsidP="009F60D1">
      <w:pPr>
        <w:jc w:val="both"/>
        <w:rPr>
          <w:rFonts w:ascii="Arial Narrow" w:hAnsi="Arial Narrow"/>
        </w:rPr>
      </w:pPr>
    </w:p>
    <w:p w:rsidR="008548DE" w:rsidRPr="008548DE" w:rsidRDefault="008548DE" w:rsidP="009F60D1">
      <w:pPr>
        <w:jc w:val="both"/>
        <w:rPr>
          <w:rFonts w:ascii="Arial Narrow" w:hAnsi="Arial Narrow"/>
          <w:b/>
          <w:i/>
        </w:rPr>
      </w:pPr>
    </w:p>
    <w:p w:rsidR="008548DE" w:rsidRPr="00FD770D" w:rsidRDefault="008548DE" w:rsidP="009F60D1">
      <w:pPr>
        <w:jc w:val="both"/>
        <w:rPr>
          <w:rFonts w:ascii="Arial Narrow" w:hAnsi="Arial Narrow"/>
          <w:b/>
          <w:i/>
          <w:iCs/>
          <w:lang w:val="fr-FR"/>
        </w:rPr>
      </w:pPr>
    </w:p>
    <w:sectPr w:rsidR="008548DE" w:rsidRPr="00FD770D" w:rsidSect="00FE6553">
      <w:headerReference w:type="default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BD" w:rsidRDefault="00AE73BD" w:rsidP="00E401BA">
      <w:r>
        <w:separator/>
      </w:r>
    </w:p>
  </w:endnote>
  <w:endnote w:type="continuationSeparator" w:id="0">
    <w:p w:rsidR="00AE73BD" w:rsidRDefault="00AE73BD" w:rsidP="00E4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BA" w:rsidRDefault="00E401BA" w:rsidP="00E401BA">
    <w:pPr>
      <w:pStyle w:val="Pieddepag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63 RUE </w:t>
    </w:r>
    <w:proofErr w:type="gramStart"/>
    <w:r>
      <w:rPr>
        <w:rFonts w:ascii="Arial Narrow" w:hAnsi="Arial Narrow"/>
        <w:b/>
      </w:rPr>
      <w:t>BRETEUIL  MARSEILLE</w:t>
    </w:r>
    <w:proofErr w:type="gramEnd"/>
    <w:r>
      <w:rPr>
        <w:rFonts w:ascii="Arial Narrow" w:hAnsi="Arial Narrow"/>
        <w:b/>
      </w:rPr>
      <w:t xml:space="preserve"> (6ième )</w:t>
    </w:r>
  </w:p>
  <w:p w:rsidR="00E401BA" w:rsidRPr="00E401BA" w:rsidRDefault="00E401BA">
    <w:pPr>
      <w:pStyle w:val="Pieddepage"/>
      <w:rPr>
        <w:rFonts w:ascii="Arial Narrow" w:hAnsi="Arial Narro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BD" w:rsidRDefault="00AE73BD" w:rsidP="00E401BA">
      <w:r>
        <w:separator/>
      </w:r>
    </w:p>
  </w:footnote>
  <w:footnote w:type="continuationSeparator" w:id="0">
    <w:p w:rsidR="00AE73BD" w:rsidRDefault="00AE73BD" w:rsidP="00E4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BA" w:rsidRDefault="00812B2B" w:rsidP="00812B2B">
    <w:pPr>
      <w:pStyle w:val="En-tte"/>
      <w:jc w:val="center"/>
      <w:rPr>
        <w:rFonts w:ascii="Algerian" w:hAnsi="Algerian"/>
        <w:b/>
        <w:sz w:val="28"/>
        <w:szCs w:val="28"/>
      </w:rPr>
    </w:pPr>
    <w:r>
      <w:rPr>
        <w:rFonts w:ascii="Algerian" w:hAnsi="Algerian"/>
        <w:b/>
        <w:sz w:val="28"/>
        <w:szCs w:val="28"/>
      </w:rPr>
      <w:t xml:space="preserve">Philippe Nicolas </w:t>
    </w:r>
    <w:proofErr w:type="spellStart"/>
    <w:r>
      <w:rPr>
        <w:rFonts w:ascii="Algerian" w:hAnsi="Algerian"/>
        <w:b/>
        <w:sz w:val="28"/>
        <w:szCs w:val="28"/>
      </w:rPr>
      <w:t>calandra</w:t>
    </w:r>
    <w:proofErr w:type="spellEnd"/>
  </w:p>
  <w:p w:rsidR="00812B2B" w:rsidRDefault="00812B2B" w:rsidP="00812B2B">
    <w:pPr>
      <w:pStyle w:val="En-tte"/>
      <w:jc w:val="center"/>
      <w:rPr>
        <w:rFonts w:ascii="Algerian" w:hAnsi="Algerian"/>
        <w:b/>
        <w:sz w:val="28"/>
        <w:szCs w:val="28"/>
      </w:rPr>
    </w:pPr>
    <w:proofErr w:type="spellStart"/>
    <w:r>
      <w:rPr>
        <w:rFonts w:ascii="Algerian" w:hAnsi="Algerian"/>
        <w:b/>
        <w:sz w:val="28"/>
        <w:szCs w:val="28"/>
      </w:rPr>
      <w:t>Avocat</w:t>
    </w:r>
    <w:proofErr w:type="spellEnd"/>
    <w:r>
      <w:rPr>
        <w:rFonts w:ascii="Algerian" w:hAnsi="Algerian"/>
        <w:b/>
        <w:sz w:val="28"/>
        <w:szCs w:val="28"/>
      </w:rPr>
      <w:t xml:space="preserve"> au </w:t>
    </w:r>
    <w:proofErr w:type="spellStart"/>
    <w:r>
      <w:rPr>
        <w:rFonts w:ascii="Algerian" w:hAnsi="Algerian"/>
        <w:b/>
        <w:sz w:val="28"/>
        <w:szCs w:val="28"/>
      </w:rPr>
      <w:t>barreau</w:t>
    </w:r>
    <w:proofErr w:type="spellEnd"/>
  </w:p>
  <w:p w:rsidR="00812B2B" w:rsidRPr="00812B2B" w:rsidRDefault="00812B2B" w:rsidP="00812B2B">
    <w:pPr>
      <w:pStyle w:val="En-tte"/>
      <w:jc w:val="center"/>
      <w:rPr>
        <w:rFonts w:ascii="Algerian" w:hAnsi="Algeri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6F6"/>
    <w:multiLevelType w:val="hybridMultilevel"/>
    <w:tmpl w:val="35209D62"/>
    <w:lvl w:ilvl="0" w:tplc="9E1655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49CE"/>
    <w:multiLevelType w:val="hybridMultilevel"/>
    <w:tmpl w:val="C2AA75E4"/>
    <w:lvl w:ilvl="0" w:tplc="06DCA49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323"/>
    <w:rsid w:val="000034A1"/>
    <w:rsid w:val="00044911"/>
    <w:rsid w:val="000D7D71"/>
    <w:rsid w:val="00117DA7"/>
    <w:rsid w:val="00166AFB"/>
    <w:rsid w:val="00166F36"/>
    <w:rsid w:val="002A4DB2"/>
    <w:rsid w:val="00333EC1"/>
    <w:rsid w:val="003C4276"/>
    <w:rsid w:val="003E5D62"/>
    <w:rsid w:val="00427BB3"/>
    <w:rsid w:val="00431427"/>
    <w:rsid w:val="004356F5"/>
    <w:rsid w:val="00445E05"/>
    <w:rsid w:val="0045104C"/>
    <w:rsid w:val="00462C24"/>
    <w:rsid w:val="004652C2"/>
    <w:rsid w:val="00486B1B"/>
    <w:rsid w:val="004922AE"/>
    <w:rsid w:val="004C7276"/>
    <w:rsid w:val="00514CC3"/>
    <w:rsid w:val="005230C9"/>
    <w:rsid w:val="005237B6"/>
    <w:rsid w:val="005546DB"/>
    <w:rsid w:val="005B7D80"/>
    <w:rsid w:val="006374E3"/>
    <w:rsid w:val="0064376D"/>
    <w:rsid w:val="00651292"/>
    <w:rsid w:val="006774AB"/>
    <w:rsid w:val="00756A9E"/>
    <w:rsid w:val="00812B2B"/>
    <w:rsid w:val="008166EE"/>
    <w:rsid w:val="008548DE"/>
    <w:rsid w:val="008563C3"/>
    <w:rsid w:val="0088487F"/>
    <w:rsid w:val="008E25FD"/>
    <w:rsid w:val="00914118"/>
    <w:rsid w:val="00956B1B"/>
    <w:rsid w:val="009E06C3"/>
    <w:rsid w:val="009F60D1"/>
    <w:rsid w:val="009F67C4"/>
    <w:rsid w:val="00A25BDA"/>
    <w:rsid w:val="00AE73BD"/>
    <w:rsid w:val="00AF71AC"/>
    <w:rsid w:val="00B80422"/>
    <w:rsid w:val="00C76B19"/>
    <w:rsid w:val="00CA6D6B"/>
    <w:rsid w:val="00CC6B35"/>
    <w:rsid w:val="00DA3B61"/>
    <w:rsid w:val="00DB1179"/>
    <w:rsid w:val="00DB5B80"/>
    <w:rsid w:val="00DD051E"/>
    <w:rsid w:val="00DE7323"/>
    <w:rsid w:val="00E27A76"/>
    <w:rsid w:val="00E401BA"/>
    <w:rsid w:val="00E470FD"/>
    <w:rsid w:val="00E71F18"/>
    <w:rsid w:val="00EC7860"/>
    <w:rsid w:val="00F122CF"/>
    <w:rsid w:val="00F31E93"/>
    <w:rsid w:val="00F3359A"/>
    <w:rsid w:val="00F63D1F"/>
    <w:rsid w:val="00F93EFE"/>
    <w:rsid w:val="00FD770D"/>
    <w:rsid w:val="00FE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2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732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5B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5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553"/>
    <w:rPr>
      <w:rFonts w:ascii="Segoe UI" w:eastAsia="MS Mincho" w:hAnsi="Segoe UI" w:cs="Segoe UI"/>
      <w:sz w:val="18"/>
      <w:szCs w:val="18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E4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1BA"/>
    <w:rPr>
      <w:rFonts w:ascii="Cambria" w:eastAsia="MS Mincho" w:hAnsi="Cambria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E4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1BA"/>
    <w:rPr>
      <w:rFonts w:ascii="Cambria" w:eastAsia="MS Mincho" w:hAnsi="Cambria" w:cs="Times New Roman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Christelle</dc:creator>
  <cp:lastModifiedBy>Proprietaire</cp:lastModifiedBy>
  <cp:revision>2</cp:revision>
  <cp:lastPrinted>2021-11-15T07:18:00Z</cp:lastPrinted>
  <dcterms:created xsi:type="dcterms:W3CDTF">2022-04-03T16:30:00Z</dcterms:created>
  <dcterms:modified xsi:type="dcterms:W3CDTF">2022-04-03T16:30:00Z</dcterms:modified>
</cp:coreProperties>
</file>